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 KONKURSÓW Z OKAZJI DNIA ŚWIĘTEGO WALENTEGO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Organizatorem konkursów jest Urząd Miejski w Myśliborzu, ul. Rynek im. Jana Pawła II 1, 74 -300 Myślibórz. Współorganizatorami: Muzeum Pojezierza Myśliborskiego oraz Radio PLUS Lipiany.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Warunki uczestnictwa w konkursie.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mogą brać udział osoby będące mieszkańcami Gminy Myślibórz.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Konkurs dla najmłodszych – uczestnikami mogą być dzieci w wieku przedszkolnym oraz klas 1- 3 szkół podstawowych – KARTKA WALENTYNKOWA.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Kartkę wykonaną techniką dowolną należy przesłać na adres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promocja.um@mysliborz.pl</w:t>
        </w:r>
      </w:hyperlink>
      <w:r>
        <w:rPr>
          <w:rFonts w:ascii="Times New Roman" w:hAnsi="Times New Roman"/>
          <w:sz w:val="24"/>
          <w:szCs w:val="24"/>
        </w:rPr>
        <w:t xml:space="preserve"> w nieprzekraczalnym terminie do 11 lutego 2021 roku do godziny 12.00. </w:t>
      </w:r>
      <w:bookmarkStart w:id="0" w:name="_Hlk62456060"/>
      <w:bookmarkEnd w:id="0"/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wiadomość email ze zdjęciem kartki w formacie jpg musi zawierać imię i nazwisko autora, klasę szkoły podstawowej lub nazwę grupy przedszkolnej i nazwy przedszkola oraz numer kontaktowy,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Konkurs „Kocham swoją drugą połówkę za…”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w trzech zdaniach opisać za co kochasz swoją drugą połówkę i przesłać na adres </w:t>
      </w:r>
      <w:hyperlink r:id="rId3">
        <w:r>
          <w:rPr>
            <w:rStyle w:val="Czeinternetowe"/>
            <w:rFonts w:ascii="Times New Roman" w:hAnsi="Times New Roman"/>
            <w:sz w:val="24"/>
            <w:szCs w:val="24"/>
          </w:rPr>
          <w:t>promocja.um@mysliborz.pl</w:t>
        </w:r>
      </w:hyperlink>
      <w:r>
        <w:rPr>
          <w:rFonts w:ascii="Times New Roman" w:hAnsi="Times New Roman"/>
          <w:sz w:val="24"/>
          <w:szCs w:val="24"/>
        </w:rPr>
        <w:t xml:space="preserve"> w nieprzekraczalnym terminie do 11 lutego 2021 roku do godziny 12.00.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Wiadomość email musi zawierać imię i nazwisko autora oraz numer kontaktowy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Konkurs z Radiem PLUS Lipiany „Życzenia dla Mojej Drugiej Połówki”.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polega na złożeniu na antenie Radia życzeń dla swojej drugiej połówki. Życzenia będzie można składać od poniedziałku (8 lutego) do czwartku (11lutego) w godzinach 16-18 pod numerem telefonu 512 765 378.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życzenia będą emitowane na antenie Radia PLUS Lipiany w dniu 14 lutego 2021 roku od godziny 16.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Wyniki konkursów zostaną opublikowane w dniu 12 lutego roku po godzinie 16 na stronie </w:t>
      </w:r>
      <w:hyperlink r:id="rId4">
        <w:r>
          <w:rPr>
            <w:rStyle w:val="Czeinternetowe"/>
            <w:rFonts w:ascii="Times New Roman" w:hAnsi="Times New Roman"/>
            <w:b/>
            <w:bCs/>
            <w:sz w:val="24"/>
            <w:szCs w:val="24"/>
          </w:rPr>
          <w:t>www.mysliborz.pl</w:t>
        </w:r>
      </w:hyperlink>
      <w:r>
        <w:rPr>
          <w:rFonts w:ascii="Times New Roman" w:hAnsi="Times New Roman"/>
          <w:b/>
          <w:bCs/>
          <w:sz w:val="24"/>
          <w:szCs w:val="24"/>
        </w:rPr>
        <w:t>.  Czekają atrakcyjne nagrody.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Postanowienia końcowe.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Nadesłanie w terminie wiadomości email oznacza akceptację regulaminu konkursu i udostępnia swoje dane osobowe w celu ogłoszenia wyników na stronie internetowej www. mysliborz.pl oraz na  antenie Radia PLUS Lipiany.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Uczestnik Konkursu przesyłając zgłoszenie do konkursu oświadcza, iż przysługują mu wyłączne i nieograniczone prawa autorskie do przesłanych prac konkursowych, które są przejawem jego własnej indywidualnej twórczości o oryginalnym charakterze i są wolne od wad fizycznych i prawnych oraz roszczeń podmiotów trzecich oraz oświadcza, że uzyskał wszelkie zezwolenia lub zgody prawem wymagane na korzystanie z przesłanych prac, o ile są one konieczne lub potrzebne dla ich wykorzystywania przez Organizatora oraz upoważnionych przez Organizatora podmiotów. W przypadku, gdyby oświadczenia, o których mowa powyżej okazały się niezgodne ze stanem faktycznym i/lub prawnym osoba, która nadesłała zgłoszenie, w przypadku ewentualnych roszczeń osób trzecich, ponosi wyłączną i całkowitą odpowiedzialność oraz oświadcza, że ureguluje wszystkie związane z tym faktem poniesione przez Organizatora i/lub upoważnionych przez Organizatora podmiotów szkody.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1cfa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c1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c1cfa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712b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cja.um@mysliborz.pl" TargetMode="External"/><Relationship Id="rId3" Type="http://schemas.openxmlformats.org/officeDocument/2006/relationships/hyperlink" Target="mailto:promocja.um@mysliborz.pl" TargetMode="External"/><Relationship Id="rId4" Type="http://schemas.openxmlformats.org/officeDocument/2006/relationships/hyperlink" Target="http://www.mysliborz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2</Pages>
  <Words>401</Words>
  <Characters>2451</Characters>
  <CharactersWithSpaces>2835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2021-01-26T06:21:00Z</dcterms:created>
  <dc:creator>Katarzyna Królak</dc:creator>
  <dc:description/>
  <dc:language>pl-PL</dc:language>
  <cp:lastModifiedBy>Justyna</cp:lastModifiedBy>
  <dcterms:modified xsi:type="dcterms:W3CDTF">2021-01-26T06:21:00Z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